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22" w:rsidRPr="007B3753" w:rsidRDefault="00173122" w:rsidP="00173122">
      <w:pPr>
        <w:tabs>
          <w:tab w:val="center" w:pos="0"/>
        </w:tabs>
        <w:jc w:val="center"/>
        <w:rPr>
          <w:rFonts w:ascii="Palatino" w:hAnsi="Palatino"/>
          <w:b/>
          <w:sz w:val="22"/>
        </w:rPr>
      </w:pPr>
      <w:r w:rsidRPr="007B3753">
        <w:rPr>
          <w:rFonts w:ascii="Palatino" w:hAnsi="Palatino"/>
          <w:b/>
          <w:sz w:val="22"/>
        </w:rPr>
        <w:t>REFERENCES: RHYTHMS AND DANCE</w:t>
      </w:r>
    </w:p>
    <w:p w:rsidR="00173122" w:rsidRPr="007B3753" w:rsidRDefault="00173122" w:rsidP="00173122">
      <w:pPr>
        <w:jc w:val="center"/>
        <w:rPr>
          <w:sz w:val="22"/>
        </w:rPr>
      </w:pPr>
    </w:p>
    <w:p w:rsidR="00173122" w:rsidRPr="007B3753" w:rsidRDefault="005D1B6F" w:rsidP="00173122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" w:hAnsi="Palatino"/>
          <w:b/>
          <w:u w:val="single"/>
        </w:rPr>
      </w:pPr>
      <w:r w:rsidRPr="007B3753">
        <w:rPr>
          <w:rFonts w:ascii="Palatino" w:hAnsi="Palatino"/>
          <w:b/>
          <w:u w:val="single"/>
        </w:rPr>
        <w:t>Ethnic Dance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Connor, M. (2000). Recreational folk dance: A multicultural exercise component in healthy ageing. </w:t>
      </w:r>
      <w:r w:rsidRPr="007B3753">
        <w:rPr>
          <w:rFonts w:ascii="Palatino" w:hAnsi="Palatino"/>
          <w:i/>
          <w:sz w:val="22"/>
        </w:rPr>
        <w:t xml:space="preserve">Australian Occupational Therapy Journal, 47 </w:t>
      </w:r>
      <w:r w:rsidRPr="007B3753">
        <w:rPr>
          <w:rFonts w:ascii="Palatino" w:hAnsi="Palatino"/>
          <w:sz w:val="22"/>
        </w:rPr>
        <w:t xml:space="preserve"> (2), 69-76.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Dossar, K. (1991). Capoeira: An African-based tradition in the United States. </w:t>
      </w:r>
      <w:r w:rsidRPr="007B3753">
        <w:rPr>
          <w:rFonts w:ascii="Palatino" w:hAnsi="Palatino"/>
          <w:i/>
          <w:sz w:val="22"/>
        </w:rPr>
        <w:t>JOPERD, 62</w:t>
      </w:r>
      <w:r w:rsidRPr="007B3753">
        <w:rPr>
          <w:rFonts w:ascii="Palatino" w:hAnsi="Palatino"/>
          <w:sz w:val="22"/>
        </w:rPr>
        <w:t xml:space="preserve"> (2), 42-44.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>Hazzard</w:t>
      </w:r>
      <w:r w:rsidRPr="007B3753">
        <w:rPr>
          <w:rFonts w:ascii="Palatino" w:hAnsi="Palatino"/>
          <w:sz w:val="22"/>
        </w:rPr>
        <w:noBreakHyphen/>
        <w:t>Gordon, K. (1991). Dancing to rebalance the universe: African</w:t>
      </w:r>
      <w:r w:rsidRPr="007B3753">
        <w:rPr>
          <w:rFonts w:ascii="Palatino" w:hAnsi="Palatino"/>
          <w:sz w:val="22"/>
        </w:rPr>
        <w:noBreakHyphen/>
        <w:t xml:space="preserve">American secular dance. </w:t>
      </w:r>
      <w:r w:rsidRPr="007B3753">
        <w:rPr>
          <w:rFonts w:ascii="Palatino" w:hAnsi="Palatino"/>
          <w:i/>
          <w:sz w:val="22"/>
        </w:rPr>
        <w:t>JOPERD, 62</w:t>
      </w:r>
      <w:r w:rsidRPr="007B3753">
        <w:rPr>
          <w:rFonts w:ascii="Palatino" w:hAnsi="Palatino"/>
          <w:sz w:val="22"/>
        </w:rPr>
        <w:t xml:space="preserve"> (2), 36.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54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Hearn, C. (2009). Transcending rhythms: a celebration of Native and African American culture. </w:t>
      </w:r>
      <w:r w:rsidRPr="007B3753">
        <w:rPr>
          <w:rFonts w:ascii="Palatino" w:hAnsi="Palatino"/>
          <w:i/>
          <w:sz w:val="22"/>
        </w:rPr>
        <w:t>JOPERD, 80</w:t>
      </w:r>
      <w:r w:rsidRPr="007B3753">
        <w:rPr>
          <w:rFonts w:ascii="Palatino" w:hAnsi="Palatino"/>
          <w:sz w:val="22"/>
        </w:rPr>
        <w:t xml:space="preserve"> (6), 26-30.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Henderson, S. (2005). The rhythm of Capoeira. </w:t>
      </w:r>
      <w:r w:rsidRPr="007B3753">
        <w:rPr>
          <w:rFonts w:ascii="Palatino" w:hAnsi="Palatino"/>
          <w:i/>
          <w:sz w:val="22"/>
        </w:rPr>
        <w:t>Ebony, 60</w:t>
      </w:r>
      <w:r w:rsidRPr="007B3753">
        <w:rPr>
          <w:rFonts w:ascii="Palatino" w:hAnsi="Palatino"/>
          <w:sz w:val="22"/>
        </w:rPr>
        <w:t xml:space="preserve"> (10), 94-99.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9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080"/>
          <w:tab w:val="left" w:pos="-720"/>
          <w:tab w:val="left" w:pos="0"/>
          <w:tab w:val="left" w:pos="720"/>
          <w:tab w:val="left" w:pos="900"/>
          <w:tab w:val="left" w:pos="2160"/>
          <w:tab w:val="left" w:pos="261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Johnston, R., Hixon, K., &amp; Anton, V. (2009). The never ending circle of life: Native American hoop dancing from its origin to the present day. </w:t>
      </w:r>
      <w:r w:rsidRPr="007B3753">
        <w:rPr>
          <w:rFonts w:ascii="Palatino" w:hAnsi="Palatino"/>
          <w:i/>
          <w:sz w:val="22"/>
        </w:rPr>
        <w:t>JOPERD, 80</w:t>
      </w:r>
      <w:r w:rsidRPr="007B3753">
        <w:rPr>
          <w:rFonts w:ascii="Palatino" w:hAnsi="Palatino"/>
          <w:sz w:val="22"/>
        </w:rPr>
        <w:t xml:space="preserve"> (6), 21-25, 30.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9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Kerr-Berry, J. (1994). Using the power of West African dance to combat gender issues. </w:t>
      </w:r>
      <w:r w:rsidRPr="007B3753">
        <w:rPr>
          <w:rFonts w:ascii="Palatino" w:hAnsi="Palatino"/>
          <w:i/>
          <w:sz w:val="22"/>
        </w:rPr>
        <w:t>JOPERD, 65</w:t>
      </w:r>
      <w:r w:rsidRPr="007B3753">
        <w:rPr>
          <w:rFonts w:ascii="Palatino" w:hAnsi="Palatino"/>
          <w:sz w:val="22"/>
        </w:rPr>
        <w:t>, (2), 44-48.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McGreevy-Nichols, S., &amp; Scheff, H. (2000). Teaching cultural diversity through dance. </w:t>
      </w:r>
      <w:r w:rsidRPr="007B3753">
        <w:rPr>
          <w:rFonts w:ascii="Palatino" w:hAnsi="Palatino"/>
          <w:i/>
          <w:sz w:val="22"/>
        </w:rPr>
        <w:t>JOPERD, 71</w:t>
      </w:r>
      <w:r w:rsidRPr="007B3753">
        <w:rPr>
          <w:rFonts w:ascii="Palatino" w:hAnsi="Palatino"/>
          <w:sz w:val="22"/>
        </w:rPr>
        <w:t xml:space="preserve"> (6), 41-43.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O'Brien, E. (1991). Teaching dances of other cultures. </w:t>
      </w:r>
      <w:r w:rsidRPr="007B3753">
        <w:rPr>
          <w:rFonts w:ascii="Palatino" w:hAnsi="Palatino"/>
          <w:i/>
          <w:sz w:val="22"/>
        </w:rPr>
        <w:t>JOPERD, 62</w:t>
      </w:r>
      <w:r w:rsidRPr="007B3753">
        <w:rPr>
          <w:rFonts w:ascii="Palatino" w:hAnsi="Palatino"/>
          <w:sz w:val="22"/>
        </w:rPr>
        <w:t xml:space="preserve"> (2), 40. 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Prevots, N. (1991).  The role of dance in multicultural education.  </w:t>
      </w:r>
      <w:r w:rsidRPr="007B3753">
        <w:rPr>
          <w:rFonts w:ascii="Palatino" w:hAnsi="Palatino"/>
          <w:i/>
          <w:sz w:val="22"/>
        </w:rPr>
        <w:t>JOPERD, 62</w:t>
      </w:r>
      <w:r w:rsidRPr="007B3753">
        <w:rPr>
          <w:rFonts w:ascii="Palatino" w:hAnsi="Palatino"/>
          <w:sz w:val="22"/>
        </w:rPr>
        <w:t xml:space="preserve"> (2), 34.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Richardson, M., &amp; Oslin, J. (2003). Creating an authentic dance class using sport education. </w:t>
      </w:r>
      <w:r w:rsidRPr="007B3753">
        <w:rPr>
          <w:rFonts w:ascii="Palatino" w:hAnsi="Palatino"/>
          <w:i/>
          <w:sz w:val="22"/>
        </w:rPr>
        <w:t>JOPERD, 74</w:t>
      </w:r>
      <w:r w:rsidRPr="007B3753">
        <w:rPr>
          <w:rFonts w:ascii="Palatino" w:hAnsi="Palatino"/>
          <w:sz w:val="22"/>
        </w:rPr>
        <w:t xml:space="preserve"> (7), 49-55.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Schwartz, P. (1991). Multicultural dance education in today's curriculum. </w:t>
      </w:r>
      <w:r w:rsidRPr="007B3753">
        <w:rPr>
          <w:rFonts w:ascii="Palatino" w:hAnsi="Palatino"/>
          <w:i/>
          <w:sz w:val="22"/>
        </w:rPr>
        <w:t>JOPERD, 62</w:t>
      </w:r>
      <w:r w:rsidRPr="007B3753">
        <w:rPr>
          <w:rFonts w:ascii="Palatino" w:hAnsi="Palatino"/>
          <w:sz w:val="22"/>
        </w:rPr>
        <w:t xml:space="preserve"> (2), 45.</w:t>
      </w: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</w:p>
    <w:p w:rsidR="00173122" w:rsidRPr="007B3753" w:rsidRDefault="00173122" w:rsidP="00173122">
      <w:pPr>
        <w:tabs>
          <w:tab w:val="left" w:pos="-1440"/>
          <w:tab w:val="left" w:pos="-720"/>
          <w:tab w:val="left" w:pos="-90"/>
          <w:tab w:val="left" w:pos="0"/>
          <w:tab w:val="left" w:pos="9360"/>
        </w:tabs>
        <w:ind w:left="540" w:hanging="540"/>
        <w:rPr>
          <w:rFonts w:ascii="Palatino" w:hAnsi="Palatino"/>
          <w:sz w:val="22"/>
        </w:rPr>
      </w:pPr>
      <w:r w:rsidRPr="007B3753">
        <w:rPr>
          <w:rFonts w:ascii="Palatino" w:hAnsi="Palatino"/>
          <w:sz w:val="22"/>
        </w:rPr>
        <w:t xml:space="preserve">West, C. (1994). Afro-centricity: Moving outside of the comfort zone. </w:t>
      </w:r>
      <w:r w:rsidRPr="007B3753">
        <w:rPr>
          <w:rFonts w:ascii="Palatino" w:hAnsi="Palatino"/>
          <w:i/>
          <w:sz w:val="22"/>
        </w:rPr>
        <w:t>JOPERD, 65</w:t>
      </w:r>
      <w:r w:rsidRPr="007B3753">
        <w:rPr>
          <w:rFonts w:ascii="Palatino" w:hAnsi="Palatino"/>
          <w:sz w:val="22"/>
        </w:rPr>
        <w:t xml:space="preserve"> (5), 28-30.</w:t>
      </w:r>
    </w:p>
    <w:p w:rsidR="0076131F" w:rsidRPr="007B3753" w:rsidRDefault="007B3753" w:rsidP="00173122">
      <w:pPr>
        <w:jc w:val="center"/>
        <w:rPr>
          <w:sz w:val="22"/>
        </w:rPr>
      </w:pPr>
    </w:p>
    <w:sectPr w:rsidR="0076131F" w:rsidRPr="007B3753" w:rsidSect="007B375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3122"/>
    <w:rsid w:val="00097E80"/>
    <w:rsid w:val="00173122"/>
    <w:rsid w:val="001A079A"/>
    <w:rsid w:val="00275134"/>
    <w:rsid w:val="005D1B6F"/>
    <w:rsid w:val="007B37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22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Company>Bethel University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Henkel</dc:creator>
  <cp:keywords/>
  <cp:lastModifiedBy>Steve Henkel</cp:lastModifiedBy>
  <cp:revision>4</cp:revision>
  <dcterms:created xsi:type="dcterms:W3CDTF">2010-08-11T21:19:00Z</dcterms:created>
  <dcterms:modified xsi:type="dcterms:W3CDTF">2010-08-11T21:58:00Z</dcterms:modified>
</cp:coreProperties>
</file>